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Pr="00495A1B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95A1B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1B">
        <w:rPr>
          <w:rFonts w:ascii="Times New Roman" w:hAnsi="Times New Roman" w:cs="Times New Roman"/>
          <w:sz w:val="24"/>
          <w:szCs w:val="24"/>
        </w:rPr>
        <w:t>2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95A1B">
        <w:rPr>
          <w:rFonts w:ascii="Times New Roman" w:hAnsi="Times New Roman" w:cs="Times New Roman"/>
          <w:sz w:val="24"/>
          <w:szCs w:val="24"/>
        </w:rPr>
        <w:t>06-</w:t>
      </w:r>
      <w:r w:rsidR="00763187" w:rsidRPr="00495A1B">
        <w:rPr>
          <w:rFonts w:ascii="Times New Roman" w:hAnsi="Times New Roman" w:cs="Times New Roman"/>
          <w:sz w:val="24"/>
          <w:szCs w:val="24"/>
        </w:rPr>
        <w:t>2</w:t>
      </w:r>
      <w:r w:rsidR="00810372" w:rsidRPr="00495A1B">
        <w:rPr>
          <w:rFonts w:ascii="Times New Roman" w:hAnsi="Times New Roman" w:cs="Times New Roman"/>
          <w:sz w:val="24"/>
          <w:szCs w:val="24"/>
        </w:rPr>
        <w:t>/</w:t>
      </w:r>
      <w:r w:rsidR="0097582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495A1B">
        <w:rPr>
          <w:rFonts w:ascii="Times New Roman" w:hAnsi="Times New Roman" w:cs="Times New Roman"/>
          <w:sz w:val="24"/>
          <w:szCs w:val="24"/>
        </w:rPr>
        <w:t>-1</w:t>
      </w:r>
      <w:r w:rsidR="00FB4C9D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Pr="00495A1B" w:rsidRDefault="008F2B3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Pr="00495A1B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Pr="00495A1B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52. </w:t>
      </w:r>
      <w:r w:rsidR="001D6D6C" w:rsidRPr="001D6D6C">
        <w:rPr>
          <w:rFonts w:ascii="Times New Roman" w:hAnsi="Times New Roman" w:cs="Times New Roman"/>
          <w:sz w:val="24"/>
          <w:szCs w:val="24"/>
          <w:lang w:val="sr-Cyrl-CS"/>
        </w:rPr>
        <w:t>став 1. тачка 2.</w:t>
      </w:r>
      <w:r w:rsidR="001D6D6C">
        <w:rPr>
          <w:lang w:val="sr-Cyrl-CS"/>
        </w:rPr>
        <w:t xml:space="preserve"> </w:t>
      </w:r>
      <w:r w:rsidR="001D6D6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Народној скупштини и члана </w:t>
      </w:r>
      <w:r w:rsidR="003B1506" w:rsidRPr="00495A1B">
        <w:rPr>
          <w:rFonts w:ascii="Times New Roman" w:hAnsi="Times New Roman" w:cs="Times New Roman"/>
          <w:sz w:val="24"/>
          <w:szCs w:val="24"/>
        </w:rPr>
        <w:t>70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  Пословника Народне скупштине Републике Србије</w:t>
      </w:r>
    </w:p>
    <w:p w:rsidR="0071752D" w:rsidRPr="00495A1B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Pr="00495A1B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C320C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ПЕДЕСЕТ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3F1AA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95A1B">
        <w:rPr>
          <w:rFonts w:ascii="Times New Roman" w:hAnsi="Times New Roman" w:cs="Times New Roman"/>
          <w:sz w:val="24"/>
          <w:szCs w:val="24"/>
        </w:rPr>
        <w:t xml:space="preserve">, 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1817" w:rsidRPr="00495A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F53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82919" w:rsidRPr="00495A1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Pr="00495A1B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 w:rsidRPr="00495A1B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Pr="00495A1B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Pr="00495A1B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9CD" w:rsidRPr="00495A1B" w:rsidRDefault="00A75EF0" w:rsidP="00A75EF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Преговарачка позиција Р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публике Србије </w:t>
      </w:r>
      <w:r w:rsidR="00B423E2">
        <w:rPr>
          <w:rFonts w:ascii="Times New Roman" w:hAnsi="Times New Roman" w:cs="Times New Roman"/>
          <w:sz w:val="24"/>
          <w:szCs w:val="24"/>
          <w:lang w:val="sr-Cyrl-RS"/>
        </w:rPr>
        <w:t>у оквиру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Међувладин</w:t>
      </w:r>
      <w:r w:rsidR="00B423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</w:t>
      </w:r>
      <w:r w:rsidR="00B423E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о приступању Републике Србије Европској унији за поглавље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320C6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2B30">
        <w:rPr>
          <w:rFonts w:ascii="Times New Roman" w:hAnsi="Times New Roman" w:cs="Times New Roman"/>
          <w:sz w:val="24"/>
          <w:szCs w:val="24"/>
          <w:lang w:val="sr-Cyrl-RS"/>
        </w:rPr>
        <w:t>„Правосуђе и основна права“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15ED9" w:rsidRPr="00495A1B" w:rsidRDefault="00415ED9" w:rsidP="00415ED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5A1B" w:rsidRPr="00495A1B" w:rsidRDefault="00415ED9" w:rsidP="00495A1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>Седница Одбора ће бити затворена за јавност у складу са тачком 5. став 1. Одлуке о поступку разматрања предлога преговарачке позиције у процесу преговора о приступању Репбулик</w:t>
      </w:r>
      <w:r w:rsidR="00566613" w:rsidRPr="00495A1B">
        <w:rPr>
          <w:rFonts w:ascii="Times New Roman" w:hAnsi="Times New Roman" w:cs="Times New Roman"/>
          <w:sz w:val="24"/>
          <w:szCs w:val="24"/>
        </w:rPr>
        <w:t>e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Србије Европској унији</w:t>
      </w:r>
      <w:r w:rsidR="00495A1B" w:rsidRPr="00495A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5A1B" w:rsidRPr="00495A1B">
        <w:rPr>
          <w:bCs/>
          <w:sz w:val="24"/>
          <w:szCs w:val="24"/>
          <w:lang w:val="sr-Cyrl-RS"/>
        </w:rPr>
        <w:t xml:space="preserve"> </w:t>
      </w:r>
      <w:r w:rsidR="00495A1B" w:rsidRPr="00495A1B">
        <w:rPr>
          <w:rFonts w:ascii="Times New Roman" w:hAnsi="Times New Roman" w:cs="Times New Roman"/>
          <w:bCs/>
          <w:sz w:val="24"/>
          <w:szCs w:val="24"/>
          <w:lang w:val="sr-Cyrl-RS"/>
        </w:rPr>
        <w:t>20 број 02-1864/14 од 4. јуна 2014. године.</w:t>
      </w:r>
    </w:p>
    <w:p w:rsidR="000E62B5" w:rsidRPr="00495A1B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згради</w:t>
      </w:r>
      <w:r w:rsidR="00E832D8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</w:t>
      </w:r>
      <w:r w:rsidR="00E656AD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Краља Милана 14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, у сали</w:t>
      </w:r>
      <w:r w:rsidR="00810372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5EF0" w:rsidRPr="00495A1B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495A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3E56" w:rsidRPr="00495A1B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Pr="00495A1B" w:rsidRDefault="0071752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 w:rsidRPr="00495A1B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Pr="00495A1B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95A1B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 w:rsidRPr="00495A1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bookmarkStart w:id="0" w:name="_GoBack"/>
      <w:bookmarkEnd w:id="0"/>
      <w:r w:rsidR="0097797A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97797A">
        <w:rPr>
          <w:rFonts w:ascii="Times New Roman" w:hAnsi="Times New Roman" w:cs="Times New Roman"/>
          <w:sz w:val="24"/>
          <w:szCs w:val="24"/>
        </w:rPr>
        <w:t xml:space="preserve"> </w:t>
      </w:r>
      <w:r w:rsidR="0097797A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95A1B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185B3C"/>
    <w:rsid w:val="00191D31"/>
    <w:rsid w:val="001D6D6C"/>
    <w:rsid w:val="00215E14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B1506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95A1B"/>
    <w:rsid w:val="004A5BD4"/>
    <w:rsid w:val="004D3C7A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F3E57"/>
    <w:rsid w:val="00810372"/>
    <w:rsid w:val="00821598"/>
    <w:rsid w:val="00823A11"/>
    <w:rsid w:val="008365F2"/>
    <w:rsid w:val="00847105"/>
    <w:rsid w:val="00860ABE"/>
    <w:rsid w:val="0086167B"/>
    <w:rsid w:val="008661E9"/>
    <w:rsid w:val="00867133"/>
    <w:rsid w:val="008D51BF"/>
    <w:rsid w:val="008F2B30"/>
    <w:rsid w:val="009311B1"/>
    <w:rsid w:val="0094331A"/>
    <w:rsid w:val="0097582E"/>
    <w:rsid w:val="009773B1"/>
    <w:rsid w:val="0097797A"/>
    <w:rsid w:val="009A603E"/>
    <w:rsid w:val="009B1817"/>
    <w:rsid w:val="009D4A85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23E2"/>
    <w:rsid w:val="00C13E56"/>
    <w:rsid w:val="00C320C6"/>
    <w:rsid w:val="00C92F53"/>
    <w:rsid w:val="00CD3EF6"/>
    <w:rsid w:val="00CE6346"/>
    <w:rsid w:val="00CF1350"/>
    <w:rsid w:val="00CF7AF8"/>
    <w:rsid w:val="00D0742B"/>
    <w:rsid w:val="00D2233A"/>
    <w:rsid w:val="00D35124"/>
    <w:rsid w:val="00DB6C46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4C9D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610F-3883-47C0-BD62-CD8821F6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6</cp:revision>
  <cp:lastPrinted>2014-09-03T12:10:00Z</cp:lastPrinted>
  <dcterms:created xsi:type="dcterms:W3CDTF">2016-03-15T12:44:00Z</dcterms:created>
  <dcterms:modified xsi:type="dcterms:W3CDTF">2016-03-15T13:46:00Z</dcterms:modified>
</cp:coreProperties>
</file>